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96C" w:rsidRDefault="00FF796C" w:rsidP="00FF796C">
      <w:pPr>
        <w:shd w:val="clear" w:color="auto" w:fill="FFFFFF"/>
        <w:tabs>
          <w:tab w:val="num" w:pos="720"/>
        </w:tabs>
        <w:spacing w:after="0"/>
        <w:ind w:left="720" w:hanging="360"/>
      </w:pPr>
      <w:r>
        <w:t>SAMPLE LIST of Eligible Uses Community Capacity Grant, Municipal Energy Resilience Grant Program</w:t>
      </w:r>
    </w:p>
    <w:p w:rsidR="00FF796C" w:rsidRPr="00FF796C" w:rsidRDefault="00FF796C" w:rsidP="00FF796C">
      <w:pPr>
        <w:shd w:val="clear" w:color="auto" w:fill="FFFFFF"/>
        <w:tabs>
          <w:tab w:val="num" w:pos="720"/>
        </w:tabs>
        <w:spacing w:after="0"/>
        <w:ind w:left="720" w:hanging="360"/>
        <w:rPr>
          <w:i/>
        </w:rPr>
      </w:pPr>
      <w:r>
        <w:rPr>
          <w:i/>
        </w:rPr>
        <w:t>Put together by RPC Energy Planners and BGS:</w:t>
      </w:r>
    </w:p>
    <w:p w:rsidR="00FF796C" w:rsidRDefault="00FF796C" w:rsidP="00FF796C">
      <w:pPr>
        <w:shd w:val="clear" w:color="auto" w:fill="FFFFFF"/>
        <w:tabs>
          <w:tab w:val="num" w:pos="720"/>
        </w:tabs>
        <w:spacing w:after="0"/>
        <w:ind w:left="720" w:hanging="360"/>
      </w:pP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Direct mailings to residents regarding efficiency programs, weatherization programs, and/or rebates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Translation of energy efficiency outreach materials into other languages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Hire a consultant to reach out to residents directly about efficiency programs, weatherization programs, and/or rebates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Pay for standing racks to hold handouts on efficiency programs, weatherization programs, and/or rebates to place in municipalities and hardware stores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Hire a consultant to oversee project invoices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Hire a consultant/grant writer to apply for other state and federal grants to stack with MERP (RPCs and VLCT may be able to provide some support)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3"/>
          <w:szCs w:val="23"/>
          <w:bdr w:val="none" w:sz="0" w:space="0" w:color="auto" w:frame="1"/>
        </w:rPr>
        <w:t>Hire a consultant to assist in identifying project(s) for future energy assessments/projects (A little redundant because RPCs are doing this in some capacity)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Consultant/grant writer to help with a town’s application to MERP (again, RPCs are doing this, but it is an eligible use)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Host a community energy fair or similar public energy event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Training for municipal officials/town staff on energy efficiency topics (basics of weatherization, heat pumps etc.)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Host a public informational meeting about energy resilience (money can be used to provide refreshments, print/distribute materials etc.)</w:t>
      </w:r>
    </w:p>
    <w:p w:rsidR="00FF796C" w:rsidRDefault="00FF796C" w:rsidP="00FF796C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Start an energy committee</w:t>
      </w:r>
    </w:p>
    <w:p w:rsidR="0016618F" w:rsidRDefault="0016618F"/>
    <w:p w:rsidR="00FB0652" w:rsidRDefault="00FB0652">
      <w:r>
        <w:t xml:space="preserve">Have another idea and want to talk it over? Email Sam Lash at </w:t>
      </w:r>
      <w:hyperlink r:id="rId5" w:history="1">
        <w:r w:rsidRPr="00E0407D">
          <w:rPr>
            <w:rStyle w:val="Hyperlink"/>
          </w:rPr>
          <w:t>lash@cvregion.com</w:t>
        </w:r>
      </w:hyperlink>
      <w:r>
        <w:t xml:space="preserve"> or give her a call at 802-262-1052 </w:t>
      </w:r>
      <w:bookmarkStart w:id="0" w:name="_GoBack"/>
      <w:bookmarkEnd w:id="0"/>
    </w:p>
    <w:sectPr w:rsidR="00FB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6A6"/>
    <w:multiLevelType w:val="multilevel"/>
    <w:tmpl w:val="7B4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6C"/>
    <w:rsid w:val="0016618F"/>
    <w:rsid w:val="00FB065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11BA"/>
  <w15:chartTrackingRefBased/>
  <w15:docId w15:val="{519CC299-EA60-46F1-BFAF-90553730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msolistparagraph"/>
    <w:basedOn w:val="Normal"/>
    <w:rsid w:val="00FF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h@cvreg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Lash</dc:creator>
  <cp:keywords/>
  <dc:description/>
  <cp:lastModifiedBy>Sam Lash</cp:lastModifiedBy>
  <cp:revision>2</cp:revision>
  <dcterms:created xsi:type="dcterms:W3CDTF">2023-03-08T17:05:00Z</dcterms:created>
  <dcterms:modified xsi:type="dcterms:W3CDTF">2023-03-08T17:07:00Z</dcterms:modified>
</cp:coreProperties>
</file>